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Height, cm (beta coefficient per 1-SD -0.50 (95% CI -0.64 to -0.37),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-0.64 to -0.37)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