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Height, cm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Systolic blood pressure, mmHg was inversely associated with Height, cm (beta coefficient per 1-SD -0.35 (95% CI -0.47 to -0.22), false discovery rate q &lt;0.001) among 26558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-0.35 (95% CI -0.47 to -0.22)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26558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Systolic blood pressure, mmHg (exposure)</w:t>
            </w:r>
          </w:p>
        </w:tc>
        <w:tc>
          <w:tcPr>
            <w:tcW w:type="dxa" w:w="4320"/>
          </w:tcPr>
          <w:p>
            <w:r>
              <w:t>122.5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