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Height, cm (beta coefficient -1.46 (95% CI -1.77 to -1.15), false discovery rate q &lt;0.001)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-1.46 (95% CI -1.77 to -1.15)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