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inversely associated with Hemoglobin, g/dL (beta coefficient per 1-SD -0.05 (95% CI -0.10 to -0.00), false discovery rate q 0.072)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-0.10 to -0.00)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