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Hepatic steatosis (odds ratio 1.06 (95% CI 0.76 to 1.47), false discovery rate q 0.782) among 3001 adults aged 20 years or older (a weighted Hepatic steatosis prevalence of 56.0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0.76 to 1.47)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