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High body fat (M&gt;=25/F&gt;=35%) (odds ratio per 1-SD 1.17 (95% CI 1.07 to 1.27), false discovery rate q 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1.07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