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High LDL cholesterol (&gt;=160) (odds ratio per 1-SD 1.17 (95% CI 1.09 to 1.25), false discovery rate q &lt;0.001) among 12093 adults aged 20 years or older (a weighted High LDL cholesterol (&gt;=160) prevalence of 10.1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1.09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