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High LDL cholesterol (&gt;=160) (odds ratio per 1-SD 1.12 (95% CI 1.05 to 1.20), false discovery rate q 0.003)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1.05 to 1.20)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27.8</w:t>
            </w:r>
          </w:p>
        </w:tc>
        <w:tc>
          <w:tcPr>
            <w:tcW w:type="dxa" w:w="2160"/>
          </w:tcPr>
          <w:p>
            <w:r>
              <w:t>27.3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