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High non-HDL cholesterol (&gt;=190) (odds ratio 3.81 (95% CI 2.96 to 4.91),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3.81 (95% CI 2.96 to 4.91)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79.8%</w:t>
            </w:r>
          </w:p>
        </w:tc>
        <w:tc>
          <w:tcPr>
            <w:tcW w:type="dxa" w:w="2160"/>
          </w:tcPr>
          <w:p>
            <w:r>
              <w:t>94.0%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