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Hypertension (odds ratio 1.56 (95% CI 1.23 to 1.98),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1.23 to 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