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Hypertension (odds ratio per 1-SD 3.69 (95% CI 3.53 to 3.85), false discovery rate q &lt;0.001) among 25491 adults aged 20 years or older (a weighted Hypertension prevalence of 36.2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3.69 (95% CI 3.53 to 3.85)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