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Hypertension (odds ratio per 1-SD 0.58 (95% CI 0.50 to 0.66),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0.50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