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Hypertension (odds ratio per 1-SD 1.20 (95% CI 1.13 to 1.28),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1.13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