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Hypertension (odds ratio 2.73 (95% CI 2.40 to 3.10),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2.73 (95% CI 2.40 to 3.10)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