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Hypertension (odds ratio 2.10 (95% CI 1.85 to 2.39),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2.10 (95% CI 1.85 to 2.39)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