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Hypertension (odds ratio 1.45 (95% CI 1.32 to 1.60),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1.45 (95% CI 1.32 to 1.60)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66.0%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