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Hypertension (odds ratio 1.75 (95% CI 1.45 to 2.12),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1.45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