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Hypertension (odds ratio per 1-SD 1.26 (95% CI 1.20 to 1.32),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1.20 to 1.32)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