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Hypertension (odds ratio 0.99 (95% CI 0.79 to 1.23), false discovery rate q 0.921)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0.79 to 1.23)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0.921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