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Hypertension (odds ratio 0.80 (95% CI 0.52 to 1.23), false discovery rate q 0.360)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0.52 to 1.23)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