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Hypertension (odds ratio per 1-SD 1.37 (95% CI 1.30 to 1.44),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1.30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