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Hypertension (odds ratio 1.26 (95% CI 1.13 to 1.39),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1.13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23.8%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