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Hypertriglyceridemia (NCEP TG&gt;=150) (odds ratio 4.79 (95% CI 4.21 to 5.46),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4.79 (95% CI 4.21 to 5.46)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26.6%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