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Insulin resistance (HOMA-IR&gt;=2.5) (odds ratio per 1-SD 3.25 (95% CI 2.87 to 3.68), false discovery rate q &lt;0.001) among 12256 adults aged 20 years or older (a weighted Insulin resistance (HOMA-IR&gt;=2.5) prevalence of 47.9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3.25 (95% CI 2.87 to 3.68)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7.8</w:t>
            </w:r>
          </w:p>
        </w:tc>
        <w:tc>
          <w:tcPr>
            <w:tcW w:type="dxa" w:w="2160"/>
          </w:tcPr>
          <w:p>
            <w:r>
              <w:t>9.0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