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Insulin resistance (HOMA-IR&gt;=2.5) (odds ratio per 1-SD 1.06 (95% CI 0.97 to 1.15), false discovery rate q 0.276)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0.97 to 1.15)</w:t>
            </w:r>
          </w:p>
        </w:tc>
        <w:tc>
          <w:tcPr>
            <w:tcW w:type="dxa" w:w="1234"/>
          </w:tcPr>
          <w:p>
            <w:r>
              <w:t>0.227</w:t>
            </w:r>
          </w:p>
        </w:tc>
        <w:tc>
          <w:tcPr>
            <w:tcW w:type="dxa" w:w="1234"/>
          </w:tcPr>
          <w:p>
            <w:r>
              <w:t>0.276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