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Insulin resistance (HOMA-IR&gt;=2.5) (odds ratio 9.70 (95% CI 7.71 to 12.22), false discovery rate q &lt;0.001)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9.70 (95% CI 7.71 to 12.22)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81.3%</w:t>
            </w:r>
          </w:p>
        </w:tc>
        <w:tc>
          <w:tcPr>
            <w:tcW w:type="dxa" w:w="2160"/>
          </w:tcPr>
          <w:p>
            <w:r>
              <w:t>68.5%</w:t>
            </w:r>
          </w:p>
        </w:tc>
        <w:tc>
          <w:tcPr>
            <w:tcW w:type="dxa" w:w="2160"/>
          </w:tcPr>
          <w:p>
            <w:r>
              <w:t>95.3%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