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Insulin resistance (HOMA-IR&gt;=2.5) (odds ratio 2.27 (95% CI 2.02 to 2.56),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2.27 (95% CI 2.02 to 2.56)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  <w:tc>
          <w:tcPr>
            <w:tcW w:type="dxa" w:w="2160"/>
          </w:tcPr>
          <w:p>
            <w:r>
              <w:t>37.9%</w:t>
            </w:r>
          </w:p>
        </w:tc>
        <w:tc>
          <w:tcPr>
            <w:tcW w:type="dxa" w:w="2160"/>
          </w:tcPr>
          <w:p>
            <w:r>
              <w:t>65.6%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