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LDL cholesterol, mg/dL (beta coefficient -1.14 (95% CI -2.83 to 0.55), false discovery rate q 0.234) among 12093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-1.14 (95% CI -2.83 to 0.55)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