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Leukocytosis (WBC&gt;11) (odds ratio 1.71 (95% CI 1.37 to 2.14),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1.37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  <w:tc>
          <w:tcPr>
            <w:tcW w:type="dxa" w:w="2160"/>
          </w:tcPr>
          <w:p>
            <w:r>
              <w:t>19.5%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