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Leukocytosis (WBC&gt;11) (odds ratio 2.23 (95% CI 1.69 to 2.93), false discovery rate q &lt;0.001)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2.23 (95% CI 1.69 to 2.93)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69.6%</w:t>
            </w:r>
          </w:p>
        </w:tc>
        <w:tc>
          <w:tcPr>
            <w:tcW w:type="dxa" w:w="2160"/>
          </w:tcPr>
          <w:p>
            <w:r>
              <w:t>68.9%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