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Liver stiffness, kPa (beta coefficient per 1-SD of log -0.17 (95% CI -0.84 to 0.50), false discovery rate q 0.673)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-0.17 (95% CI -0.84 to 0.50)</w:t>
            </w:r>
          </w:p>
        </w:tc>
        <w:tc>
          <w:tcPr>
            <w:tcW w:type="dxa" w:w="1234"/>
          </w:tcPr>
          <w:p>
            <w:r>
              <w:t>0.626</w:t>
            </w:r>
          </w:p>
        </w:tc>
        <w:tc>
          <w:tcPr>
            <w:tcW w:type="dxa" w:w="1234"/>
          </w:tcPr>
          <w:p>
            <w:r>
              <w:t>0.673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