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Liver stiffness, kPa (beta coefficient per 1-SD -0.10 (95% CI -0.43 to 0.24), false discovery rate q 0.627)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-0.43 to 0.24)</w:t>
            </w:r>
          </w:p>
        </w:tc>
        <w:tc>
          <w:tcPr>
            <w:tcW w:type="dxa" w:w="1234"/>
          </w:tcPr>
          <w:p>
            <w:r>
              <w:t>0.575</w:t>
            </w:r>
          </w:p>
        </w:tc>
        <w:tc>
          <w:tcPr>
            <w:tcW w:type="dxa" w:w="1234"/>
          </w:tcPr>
          <w:p>
            <w:r>
              <w:t>0.627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