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Liver stiffness, kPa (beta coefficient 0.12 (95% CI -0.88 to 1.11), false discovery rate q 0.846)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-0.88 to 1.11)</w:t>
            </w:r>
          </w:p>
        </w:tc>
        <w:tc>
          <w:tcPr>
            <w:tcW w:type="dxa" w:w="1234"/>
          </w:tcPr>
          <w:p>
            <w:r>
              <w:t>0.821</w:t>
            </w:r>
          </w:p>
        </w:tc>
        <w:tc>
          <w:tcPr>
            <w:tcW w:type="dxa" w:w="1234"/>
          </w:tcPr>
          <w:p>
            <w:r>
              <w:t>0.846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28.6%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