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Low HDL cholesterol (odds ratio per 1-SD 1.79 (95% CI 1.72 to 1.86), false discovery rate q &lt;0.001) among 25076 adults aged 20 years or older (a weighted Low HDL cholesterol prevalence of 29.2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1.79 (95% CI 1.72 to 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