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Low HDL cholesterol (odds ratio per 1-SD 0.94 (95% CI 0.88 to 1.00), false discovery rate q 0.060)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0.88 to 1.00)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95.8</w:t>
            </w:r>
          </w:p>
        </w:tc>
        <w:tc>
          <w:tcPr>
            <w:tcW w:type="dxa" w:w="2160"/>
          </w:tcPr>
          <w:p>
            <w:r>
              <w:t>96.9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