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Low HDL cholesterol (odds ratio per 1-SD 1.30 (95% CI 1.23 to 1.39),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1.23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104.2</w:t>
            </w:r>
          </w:p>
        </w:tc>
        <w:tc>
          <w:tcPr>
            <w:tcW w:type="dxa" w:w="2160"/>
          </w:tcPr>
          <w:p>
            <w:r>
              <w:t>114.5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