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Lumbar spine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Age, years was inversely associated with Lumbar spine BMD, g/cm2 (beta coefficient per 1-SD -0.03 (95% CI -0.03 to -0.02), false discovery rate q &lt;0.001) among 8787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-0.03 (95% CI -0.03 to -0.02)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Age, years (exposure)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78.4%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