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Obesity (KSSO &gt;=25 / WHO &gt;=30, country-specific) (odds ratio per 1-SD 1.56 (95% CI 1.43 to 1.69),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1.56 (95% CI 1.43 to 1.69)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