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Obesity (KSSO &gt;=25 / WHO &gt;=30, country-specific) (odds ratio per 1-SD of log 4.18 (95% CI 3.83 to 4.56),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4.18 (95% CI 3.83 to 4.56)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20.4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