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Obesity (KSSO &gt;=25 / WHO &gt;=30, country-specific) (odds ratio per 1-SD 2.41 (95% CI 2.26 to 2.57),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2.41 (95% CI 2.26 to 2.57)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