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Obesity (KSSO &gt;=25 / WHO &gt;=30, country-specific) (odds ratio per 1-SD of log 4.25 (95% CI 3.88 to 4.65),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4.25 (95% CI 3.88 to 4.65)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