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Osteoporosis (T-score&lt;=-2.5, age&gt;=50) (odds ratio 1.02 (95% CI 0.73 to 1.43), false discovery rate q 0.913)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0.73 to 1.43)</w:t>
            </w:r>
          </w:p>
        </w:tc>
        <w:tc>
          <w:tcPr>
            <w:tcW w:type="dxa" w:w="1234"/>
          </w:tcPr>
          <w:p>
            <w:r>
              <w:t>0.896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58.5%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  <w:tc>
          <w:tcPr>
            <w:tcW w:type="dxa" w:w="2160"/>
          </w:tcPr>
          <w:p>
            <w:r>
              <w:t>63.5%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