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HDL cholesterol and Platelet count, 10^3/uL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Low HDL cholesterol was positively associated with Platelet count, 10^3/uL (beta coefficient 2.87 (95% CI 0.38 to 5.36), false discovery rate q 0.037) among 25490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2.87 (95% CI 0.38 to 5.36)</w:t>
            </w:r>
          </w:p>
        </w:tc>
        <w:tc>
          <w:tcPr>
            <w:tcW w:type="dxa" w:w="1234"/>
          </w:tcPr>
          <w:p>
            <w:r>
              <w:t>0.026</w:t>
            </w:r>
          </w:p>
        </w:tc>
        <w:tc>
          <w:tcPr>
            <w:tcW w:type="dxa" w:w="1234"/>
          </w:tcPr>
          <w:p>
            <w:r>
              <w:t>0.037</w:t>
            </w:r>
          </w:p>
        </w:tc>
        <w:tc>
          <w:tcPr>
            <w:tcW w:type="dxa" w:w="1234"/>
          </w:tcPr>
          <w:p>
            <w:r>
              <w:t>25490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Low HDL cholesterol (exposure)</w:t>
            </w:r>
          </w:p>
        </w:tc>
        <w:tc>
          <w:tcPr>
            <w:tcW w:type="dxa" w:w="4320"/>
          </w:tcPr>
          <w:p>
            <w:r>
              <w:t>29.1%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