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Platelet count, 10^3/uL (beta coefficient per 1-SD 0.03 (95% CI -1.43 to 1.48), false discovery rate q 0.977)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-1.43 to 1.48)</w:t>
            </w:r>
          </w:p>
        </w:tc>
        <w:tc>
          <w:tcPr>
            <w:tcW w:type="dxa" w:w="1234"/>
          </w:tcPr>
          <w:p>
            <w:r>
              <w:t>0.973</w:t>
            </w:r>
          </w:p>
        </w:tc>
        <w:tc>
          <w:tcPr>
            <w:tcW w:type="dxa" w:w="1234"/>
          </w:tcPr>
          <w:p>
            <w:r>
              <w:t>0.977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