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Prediabetes (odds ratio per 1-SD 1.11 (95% CI 1.07 to 1.16),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1.07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71.0</w:t>
            </w:r>
          </w:p>
        </w:tc>
        <w:tc>
          <w:tcPr>
            <w:tcW w:type="dxa" w:w="2160"/>
          </w:tcPr>
          <w:p>
            <w:r>
              <w:t>72.6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