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Prediabetes (odds ratio 1.06 (95% CI 0.99 to 1.13), false discovery rate q 0.137) among 25660 adults aged 20 years or older (a weighted Prediabetes prevalence of 32.5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0.99 to 1.13)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0.137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