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Prediabetes (odds ratio per 1-SD 1.21 (95% CI 1.17 to 1.25),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1.17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191.0</w:t>
            </w:r>
          </w:p>
        </w:tc>
        <w:tc>
          <w:tcPr>
            <w:tcW w:type="dxa" w:w="2160"/>
          </w:tcPr>
          <w:p>
            <w:r>
              <w:t>199.4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