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Prediabetes (odds ratio per 1-SD 1.22 (95% CI 1.17 to 1.27),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1.17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97.8</w:t>
            </w:r>
          </w:p>
        </w:tc>
        <w:tc>
          <w:tcPr>
            <w:tcW w:type="dxa" w:w="2160"/>
          </w:tcPr>
          <w:p>
            <w:r>
              <w:t>102.3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