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Serum 25(OH)D, ng/mL (beta coefficient -3.08 (95% CI -3.79 to -2.38),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-3.08 (95% CI -3.79 to -2.38)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