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Serum 25(OH)D, ng/mL (beta coefficient -1.54 (95% CI -2.17 to -0.92),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-1.54 (95% CI -2.17 to -0.92)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